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16" w:rsidRDefault="00741816" w:rsidP="00741816">
      <w:pPr>
        <w:jc w:val="center"/>
        <w:rPr>
          <w:rFonts w:cs="Simplified Arabic"/>
          <w:b/>
          <w:bCs/>
          <w:sz w:val="28"/>
          <w:szCs w:val="28"/>
          <w:rtl/>
          <w:lang w:bidi="ar-EG"/>
        </w:rPr>
      </w:pPr>
      <w:r>
        <w:rPr>
          <w:rFonts w:cs="Simplified Arabic" w:hint="cs"/>
          <w:b/>
          <w:bCs/>
          <w:sz w:val="28"/>
          <w:szCs w:val="28"/>
          <w:rtl/>
          <w:lang w:bidi="ar-EG"/>
        </w:rPr>
        <w:t>العودة من السبي</w:t>
      </w:r>
    </w:p>
    <w:p w:rsidR="00741816" w:rsidRDefault="00741816" w:rsidP="00741816">
      <w:pPr>
        <w:jc w:val="lowKashida"/>
        <w:rPr>
          <w:rFonts w:cs="Simplified Arabic"/>
          <w:b/>
          <w:bCs/>
          <w:sz w:val="28"/>
          <w:szCs w:val="28"/>
          <w:rtl/>
          <w:lang w:bidi="ar-EG"/>
        </w:rPr>
      </w:pPr>
      <w:r>
        <w:rPr>
          <w:rFonts w:cs="Simplified Arabic" w:hint="cs"/>
          <w:b/>
          <w:bCs/>
          <w:sz w:val="28"/>
          <w:szCs w:val="28"/>
          <w:rtl/>
          <w:lang w:bidi="ar-EG"/>
        </w:rPr>
        <w:t>مقدمة</w:t>
      </w:r>
    </w:p>
    <w:p w:rsidR="00741816" w:rsidRDefault="00741816" w:rsidP="00741816">
      <w:pPr>
        <w:jc w:val="lowKashida"/>
        <w:rPr>
          <w:rFonts w:cs="Simplified Arabic"/>
          <w:sz w:val="28"/>
          <w:szCs w:val="28"/>
          <w:rtl/>
          <w:lang w:bidi="ar-EG"/>
        </w:rPr>
      </w:pPr>
      <w:r>
        <w:rPr>
          <w:rFonts w:cs="Simplified Arabic" w:hint="cs"/>
          <w:b/>
          <w:bCs/>
          <w:sz w:val="28"/>
          <w:szCs w:val="28"/>
          <w:rtl/>
          <w:lang w:bidi="ar-EG"/>
        </w:rPr>
        <w:t xml:space="preserve">  </w:t>
      </w:r>
      <w:r>
        <w:rPr>
          <w:rFonts w:cs="Simplified Arabic" w:hint="cs"/>
          <w:sz w:val="28"/>
          <w:szCs w:val="28"/>
          <w:rtl/>
          <w:lang w:bidi="ar-EG"/>
        </w:rPr>
        <w:t xml:space="preserve">على يد كورش الملك الفارسي، هُزمت بابل (الإمبراطورية البابلية). كان ذلك سنة 539 ق.م. وابتدأت الإمبراطورية الفارسية تسيطر على أجزاء كبيرة من العالم القديم. وكان الفرس متسامحين مع الشعوب التي خضعت لهم، فسمحوا لهم بممارسة عقائدهم وديانتهم بكل حرية، كما سمحوا للمسبين بالعودة لمن يرغب في ذلك إلى بلده الأصلي. وهذا ما ميز الفرس عن البابليين؛ الذين كانوا ينقلون الشعوب من موطنهم الأصلي إلى مكان آخر. وهذا سمح لليهود- كما تنبأ الأنبياء- بالعودة إلى مدينة أورشليم. بالطبع، رفض البعض من اليهود الذين استقروا في بلاد الغربة العودة إلى أورشليم. </w:t>
      </w:r>
    </w:p>
    <w:p w:rsidR="00741816" w:rsidRDefault="00741816" w:rsidP="00741816">
      <w:pPr>
        <w:jc w:val="lowKashida"/>
        <w:rPr>
          <w:rFonts w:cs="Simplified Arabic"/>
          <w:sz w:val="28"/>
          <w:szCs w:val="28"/>
          <w:rtl/>
          <w:lang w:bidi="ar-EG"/>
        </w:rPr>
      </w:pPr>
      <w:r>
        <w:rPr>
          <w:rFonts w:cs="Simplified Arabic" w:hint="cs"/>
          <w:sz w:val="28"/>
          <w:szCs w:val="28"/>
          <w:rtl/>
          <w:lang w:bidi="ar-EG"/>
        </w:rPr>
        <w:t xml:space="preserve">البداية نجدها في: (2أخ36: 22، 23، عزرا1: 1- 3): </w:t>
      </w:r>
    </w:p>
    <w:p w:rsidR="00741816" w:rsidRDefault="00741816" w:rsidP="00741816">
      <w:pPr>
        <w:ind w:firstLine="651"/>
        <w:jc w:val="lowKashida"/>
        <w:rPr>
          <w:rFonts w:cs="Simplified Arabic"/>
          <w:rtl/>
        </w:rPr>
      </w:pPr>
      <w:r w:rsidRPr="00226B88">
        <w:rPr>
          <w:rFonts w:cs="Simplified Arabic" w:hint="cs"/>
          <w:rtl/>
          <w:lang w:bidi="ar-EG"/>
        </w:rPr>
        <w:t>"</w:t>
      </w:r>
      <w:r w:rsidRPr="00226B88">
        <w:rPr>
          <w:rFonts w:cs="Simplified Arabic"/>
          <w:rtl/>
        </w:rPr>
        <w:t>22وَفِي السَّنَةِ الأُولَى لِكُورَشَ مَلِكِ فَارِسَ لأَجْلِ تَكْمِيلِ كَلاَمِ الرَّبِّ بِفَمِ إِرْمِيَا نَبَّهَ الرَّبُّ رُوحَ كُورَشَ مَلِكِ فَارِسَ، فَأَطْلَقَ نِدَاءً فِي كُلِّ مَمْلَكَتِهِ وَكَذَا بِالْكِتَابَةِ قَائِلاً: 23«هَكَذَا قَالَ كُورَشُ مَلِكُ فَارِسَ إِنَّ الرَّبَّ إِلَهَ السَّمَاءِ قَدْ أَعْطَانِي جَمِيعَ مَمَالِكِ الأَرْضِ، وَهُوَ أَوْصَانِي أَنْ أَبْنِيَ لَهُ بَيْتاً فِي أُورُشَلِيمَ الَّتِي فِي يَهُوذَا. مَنْ مِنْكُمْ مِنْ جَمِيعِ شَعْبِهِ الرَّبُّ إِلَهُهُ مَعَهُ وَلْيَصْعَدْ».</w:t>
      </w:r>
      <w:r>
        <w:rPr>
          <w:rFonts w:cs="Simplified Arabic" w:hint="cs"/>
          <w:rtl/>
        </w:rPr>
        <w:t xml:space="preserve"> </w:t>
      </w:r>
    </w:p>
    <w:p w:rsidR="00741816" w:rsidRDefault="00741816" w:rsidP="00741816">
      <w:pPr>
        <w:ind w:firstLine="651"/>
        <w:jc w:val="lowKashida"/>
        <w:rPr>
          <w:rFonts w:cs="Simplified Arabic"/>
          <w:sz w:val="28"/>
          <w:szCs w:val="28"/>
          <w:rtl/>
        </w:rPr>
      </w:pPr>
      <w:r>
        <w:rPr>
          <w:rFonts w:cs="Simplified Arabic" w:hint="cs"/>
          <w:rtl/>
        </w:rPr>
        <w:t>"</w:t>
      </w:r>
      <w:r>
        <w:rPr>
          <w:rFonts w:cs="Simplified Arabic"/>
          <w:sz w:val="40"/>
          <w:rtl/>
        </w:rPr>
        <w:t>1 وَفِي السَّنَةِ الأُولَى لِكُورَشَ مَلِكِ فَارِسَ، عِنْدَ تَمَامِ كَلاَمِ الرَّبِّ بِفَمِ إِرْمِيَا، نَبَّهَ الرَّبُّ رُوحَ كُورَشَ مَلِكِ فَارِسَ فَأَطْلَقَ نِدَاءً فِي كُلِّ مَمْلَكَتِهِ وَبِالْكِتَابَةِ أَيْضاً قَائِلاً: 2«هَكَذَا قَالَ كُورَشُ مَلِكُ فَارِسَ: جَمِيعُ مَمَالِكِ الأَرْضِ دَفَعَهَا لِي الرَّبُّ إِلَهُ السَّمَاءِ، وَهُوَ أَوْصَانِي أَنْ أَبْنِيَ لَهُ بَيْتاً فِي أُورُشَلِيمَ الَّتِي فِي يَهُوذَا. 3مَنْ مِنْكُمْ مِنْ كُلِّ شَعْبِهِ لِيَكُنْ إِلَهُهُ مَعَهُ وَيَصْعَدْ إِلَى أُورُشَلِيمَ الَّتِي فِي يَهُوذَا، فَيَبْنِيَ بَيْتَ الرَّبِّ إِلَهِ إِسْرَائِيلَ. هُوَ الإِلَهُ الَّذِي فِي أُورُشَلِيمَ.</w:t>
      </w:r>
      <w:r>
        <w:rPr>
          <w:rFonts w:cs="Simplified Arabic" w:hint="cs"/>
          <w:sz w:val="28"/>
          <w:szCs w:val="28"/>
          <w:rtl/>
        </w:rPr>
        <w:t>"</w:t>
      </w:r>
    </w:p>
    <w:p w:rsidR="00741816" w:rsidRDefault="00741816" w:rsidP="00741816">
      <w:pPr>
        <w:jc w:val="lowKashida"/>
        <w:rPr>
          <w:rFonts w:cs="Simplified Arabic"/>
          <w:sz w:val="28"/>
          <w:szCs w:val="28"/>
          <w:rtl/>
        </w:rPr>
      </w:pPr>
      <w:r>
        <w:rPr>
          <w:rFonts w:cs="Simplified Arabic" w:hint="cs"/>
          <w:sz w:val="28"/>
          <w:szCs w:val="28"/>
          <w:rtl/>
        </w:rPr>
        <w:t>لقد ادعى "كورش" الملك الفارسي، أن الله أعطاه كل ممالك الأرض، وأوصاه بأن يبني له بيتاً في أورشليم، وعليه فقد حث اليهود على العودة إلى مدينة أورشليم كي يبنوا الهيكل.. كما شجع الذين لا يريدون العودة بأن يساعدوا إخوانهم بالمال كي يبنوا هيكل الرب في أورشليم.</w:t>
      </w:r>
    </w:p>
    <w:p w:rsidR="00741816" w:rsidRDefault="00741816" w:rsidP="00741816">
      <w:pPr>
        <w:jc w:val="lowKashida"/>
        <w:rPr>
          <w:rFonts w:cs="Simplified Arabic"/>
          <w:sz w:val="28"/>
          <w:szCs w:val="28"/>
          <w:rtl/>
        </w:rPr>
      </w:pPr>
      <w:r>
        <w:rPr>
          <w:rFonts w:cs="Simplified Arabic" w:hint="cs"/>
          <w:sz w:val="28"/>
          <w:szCs w:val="28"/>
          <w:rtl/>
        </w:rPr>
        <w:t xml:space="preserve">   وقد تم ذلك- العودة إلى أورشليم- على ثلاث دفعات خلال قرن من الزمن:</w:t>
      </w:r>
    </w:p>
    <w:p w:rsidR="00741816" w:rsidRDefault="00741816" w:rsidP="00741816">
      <w:pPr>
        <w:numPr>
          <w:ilvl w:val="0"/>
          <w:numId w:val="1"/>
        </w:numPr>
        <w:jc w:val="lowKashida"/>
        <w:rPr>
          <w:rFonts w:cs="Simplified Arabic"/>
          <w:sz w:val="28"/>
          <w:szCs w:val="28"/>
          <w:rtl/>
        </w:rPr>
      </w:pPr>
      <w:r>
        <w:rPr>
          <w:rFonts w:cs="Simplified Arabic" w:hint="cs"/>
          <w:sz w:val="28"/>
          <w:szCs w:val="28"/>
          <w:rtl/>
        </w:rPr>
        <w:t>الدفعة الكبرى على يد زربابل (عام 538 ق.م).</w:t>
      </w:r>
    </w:p>
    <w:p w:rsidR="00741816" w:rsidRDefault="00741816" w:rsidP="00741816">
      <w:pPr>
        <w:numPr>
          <w:ilvl w:val="0"/>
          <w:numId w:val="1"/>
        </w:numPr>
        <w:jc w:val="lowKashida"/>
        <w:rPr>
          <w:rFonts w:cs="Simplified Arabic"/>
          <w:sz w:val="28"/>
          <w:szCs w:val="28"/>
        </w:rPr>
      </w:pPr>
      <w:r>
        <w:rPr>
          <w:rFonts w:cs="Simplified Arabic" w:hint="cs"/>
          <w:sz w:val="28"/>
          <w:szCs w:val="28"/>
          <w:rtl/>
        </w:rPr>
        <w:t>المجموعة الثانية مع عزرا الكاتب (عام 458 ق.م)، بعد ثمانين سنة.</w:t>
      </w:r>
    </w:p>
    <w:p w:rsidR="00741816" w:rsidRDefault="00741816" w:rsidP="00741816">
      <w:pPr>
        <w:numPr>
          <w:ilvl w:val="0"/>
          <w:numId w:val="1"/>
        </w:numPr>
        <w:jc w:val="lowKashida"/>
        <w:rPr>
          <w:rFonts w:cs="Simplified Arabic"/>
          <w:sz w:val="28"/>
          <w:szCs w:val="28"/>
        </w:rPr>
      </w:pPr>
      <w:r>
        <w:rPr>
          <w:rFonts w:cs="Simplified Arabic" w:hint="cs"/>
          <w:sz w:val="28"/>
          <w:szCs w:val="28"/>
          <w:rtl/>
        </w:rPr>
        <w:t>المجموعة الثالثة مع نحميا القائد (عام 445 ق.م).</w:t>
      </w:r>
    </w:p>
    <w:p w:rsidR="00741816" w:rsidRDefault="00741816" w:rsidP="00741816">
      <w:pPr>
        <w:jc w:val="lowKashida"/>
        <w:rPr>
          <w:rFonts w:cs="Simplified Arabic"/>
          <w:sz w:val="28"/>
          <w:szCs w:val="28"/>
          <w:rtl/>
        </w:rPr>
      </w:pPr>
      <w:r>
        <w:rPr>
          <w:rFonts w:cs="Simplified Arabic" w:hint="cs"/>
          <w:sz w:val="28"/>
          <w:szCs w:val="28"/>
          <w:rtl/>
        </w:rPr>
        <w:t xml:space="preserve">ومن المفيد دراسة </w:t>
      </w:r>
      <w:r w:rsidRPr="0045437F">
        <w:rPr>
          <w:rFonts w:cs="Simplified Arabic" w:hint="cs"/>
          <w:b/>
          <w:bCs/>
          <w:sz w:val="28"/>
          <w:szCs w:val="28"/>
          <w:rtl/>
        </w:rPr>
        <w:t>أسفار عزرا ونحميا وأستير</w:t>
      </w:r>
      <w:r>
        <w:rPr>
          <w:rFonts w:cs="Simplified Arabic" w:hint="cs"/>
          <w:sz w:val="28"/>
          <w:szCs w:val="28"/>
          <w:rtl/>
        </w:rPr>
        <w:t xml:space="preserve"> ، لمعرفة تاريخ الـ100 سنة الأخيرة من تاريخ العهد القديم، مع ملاحظة أن سفر أستير يغطي الفترة الواقعة ما بين إعادة بناء الهيكل ودعوة عزرا.</w:t>
      </w:r>
    </w:p>
    <w:p w:rsidR="00741816" w:rsidRDefault="00741816" w:rsidP="00741816">
      <w:pPr>
        <w:jc w:val="lowKashida"/>
        <w:rPr>
          <w:rFonts w:cs="Simplified Arabic"/>
          <w:sz w:val="28"/>
          <w:szCs w:val="28"/>
          <w:rtl/>
        </w:rPr>
      </w:pPr>
    </w:p>
    <w:p w:rsidR="00741816" w:rsidRDefault="00741816" w:rsidP="00741816">
      <w:pPr>
        <w:jc w:val="lowKashida"/>
        <w:rPr>
          <w:rFonts w:cs="Simplified Arabic"/>
          <w:sz w:val="28"/>
          <w:szCs w:val="28"/>
          <w:rtl/>
        </w:rPr>
      </w:pPr>
    </w:p>
    <w:p w:rsidR="00741816" w:rsidRDefault="00741816" w:rsidP="00741816">
      <w:pPr>
        <w:jc w:val="lowKashida"/>
        <w:rPr>
          <w:rFonts w:cs="Simplified Arabic"/>
          <w:b/>
          <w:bCs/>
          <w:sz w:val="28"/>
          <w:szCs w:val="28"/>
          <w:rtl/>
        </w:rPr>
      </w:pPr>
      <w:r>
        <w:rPr>
          <w:rFonts w:cs="Simplified Arabic" w:hint="cs"/>
          <w:b/>
          <w:bCs/>
          <w:sz w:val="28"/>
          <w:szCs w:val="28"/>
          <w:rtl/>
        </w:rPr>
        <w:t>عودة الفوج الأول لليهود مع زربابل (عزرا 1- 6)</w:t>
      </w:r>
    </w:p>
    <w:p w:rsidR="00741816" w:rsidRDefault="00741816" w:rsidP="00741816">
      <w:pPr>
        <w:jc w:val="lowKashida"/>
        <w:rPr>
          <w:rFonts w:cs="Simplified Arabic"/>
          <w:sz w:val="28"/>
          <w:szCs w:val="28"/>
          <w:rtl/>
        </w:rPr>
      </w:pPr>
      <w:r>
        <w:rPr>
          <w:rFonts w:cs="Simplified Arabic" w:hint="cs"/>
          <w:b/>
          <w:bCs/>
          <w:sz w:val="28"/>
          <w:szCs w:val="28"/>
          <w:rtl/>
        </w:rPr>
        <w:lastRenderedPageBreak/>
        <w:t xml:space="preserve">   </w:t>
      </w:r>
      <w:r>
        <w:rPr>
          <w:rFonts w:cs="Simplified Arabic" w:hint="cs"/>
          <w:sz w:val="28"/>
          <w:szCs w:val="28"/>
          <w:rtl/>
        </w:rPr>
        <w:t>بدون مقاومة، استطاع الملك الفارسي " كورش" السيطرة على بابل، لأنه ادّعى أنه مرسل من عند "مرودخ" رئيس آلهة بابل كي يُصلح ما أفسده البابليين (الكلدانيين). وهذا ما فعله أيضاً مع اليهود حيث ادّعى أنه مرسل من الله إله السماء لكي يقيم ويبني هيكلاً له في أورشليم. وبالطبع قوله هذا كان إجراءً سياسياً، إلا إن ذلك حقق نبوة إشعياء التي تقول بأن الله سوف يستخدم "كورش" الملك لإعادة اليهود إلى وطنهم (إش45: 1- 4).</w:t>
      </w:r>
    </w:p>
    <w:p w:rsidR="00741816" w:rsidRDefault="00741816" w:rsidP="00741816">
      <w:pPr>
        <w:jc w:val="lowKashida"/>
        <w:rPr>
          <w:rFonts w:cs="Simplified Arabic"/>
          <w:sz w:val="28"/>
          <w:szCs w:val="28"/>
          <w:rtl/>
        </w:rPr>
      </w:pPr>
      <w:r>
        <w:rPr>
          <w:rFonts w:cs="Simplified Arabic" w:hint="cs"/>
          <w:sz w:val="28"/>
          <w:szCs w:val="28"/>
          <w:rtl/>
        </w:rPr>
        <w:t xml:space="preserve">  وطبقاً لما جاء في (عزرا 2)، فأن حوالي 50000 يهودي (عدد64، 65) قد عادوا إلى أورشليم مع القائدين البارزين زربابل ويشوع؛ الأول كان حفيداً ليهوياكين (من بيت داود)، وكان قائداً سياسياً، والثاني قام بمهمة الكاهن الذي يُشرف على الشئون الدينية. وقد كان ذلك سنة 537 ق.م.</w:t>
      </w:r>
    </w:p>
    <w:p w:rsidR="00741816" w:rsidRDefault="00741816" w:rsidP="00741816">
      <w:pPr>
        <w:jc w:val="lowKashida"/>
        <w:rPr>
          <w:rFonts w:cs="Simplified Arabic"/>
          <w:sz w:val="28"/>
          <w:szCs w:val="28"/>
          <w:rtl/>
        </w:rPr>
      </w:pPr>
      <w:r>
        <w:rPr>
          <w:rFonts w:cs="Simplified Arabic" w:hint="cs"/>
          <w:sz w:val="28"/>
          <w:szCs w:val="28"/>
          <w:rtl/>
        </w:rPr>
        <w:t xml:space="preserve">   وتحت قيادة زربابل ويشوع، بدأ بناء الهيكل. وأراد رؤساء السامرة المشاركة في العمل، فتم منعهم، فأعلنوا مقاومتهم لمشروع البناء، ونجحوا. وتوقف البناء خلال حكم كورش وقمبيز من بعده وحتى السنة الثانية من حكم داريوس (520 ق.م). </w:t>
      </w:r>
    </w:p>
    <w:p w:rsidR="00741816" w:rsidRDefault="00741816" w:rsidP="00741816">
      <w:pPr>
        <w:jc w:val="lowKashida"/>
        <w:rPr>
          <w:rFonts w:cs="Simplified Arabic"/>
          <w:sz w:val="28"/>
          <w:szCs w:val="28"/>
          <w:rtl/>
        </w:rPr>
      </w:pPr>
      <w:r>
        <w:rPr>
          <w:rFonts w:cs="Simplified Arabic" w:hint="cs"/>
          <w:sz w:val="28"/>
          <w:szCs w:val="28"/>
          <w:rtl/>
        </w:rPr>
        <w:t xml:space="preserve">  في السنة الثانية لداريوس، واصل اليهود بناء الهيكل. وكان النبيان حجي وزكريا يحثان الشعب على الاهتمام ببناء الهيكل (عزرا5: 1، حجي 1: 1- 15، زكريا1: 1). وخلال خمس سنوات (520- 515 ق.م) تم بناء الهيكل...ولكنه لم يضارع في الروعة والجمال الهيكل الأول الذي بناه سليمان الملك. بعده، عيد اليهود عيد الفصح... مجددين العهد لله بأن يعبدوه وحده- وكان فرح عظيم لأن الله أنهى فترة السبي وأرجعهم من بابل إلى أورشليم العزيزة. </w:t>
      </w:r>
    </w:p>
    <w:p w:rsidR="00741816" w:rsidRDefault="00741816" w:rsidP="00741816">
      <w:pPr>
        <w:jc w:val="lowKashida"/>
        <w:rPr>
          <w:rFonts w:cs="Simplified Arabic"/>
          <w:sz w:val="28"/>
          <w:szCs w:val="28"/>
          <w:rtl/>
        </w:rPr>
      </w:pPr>
    </w:p>
    <w:p w:rsidR="00741816" w:rsidRDefault="00741816" w:rsidP="00741816">
      <w:pPr>
        <w:jc w:val="lowKashida"/>
        <w:rPr>
          <w:rFonts w:cs="Simplified Arabic"/>
          <w:b/>
          <w:bCs/>
          <w:sz w:val="28"/>
          <w:szCs w:val="28"/>
          <w:rtl/>
        </w:rPr>
      </w:pPr>
      <w:r>
        <w:rPr>
          <w:rFonts w:cs="Simplified Arabic" w:hint="cs"/>
          <w:b/>
          <w:bCs/>
          <w:sz w:val="28"/>
          <w:szCs w:val="28"/>
          <w:rtl/>
        </w:rPr>
        <w:t>سفر أستير</w:t>
      </w:r>
    </w:p>
    <w:p w:rsidR="00741816" w:rsidRDefault="00741816" w:rsidP="00741816">
      <w:pPr>
        <w:jc w:val="lowKashida"/>
        <w:rPr>
          <w:rFonts w:cs="Simplified Arabic"/>
          <w:sz w:val="28"/>
          <w:szCs w:val="28"/>
          <w:rtl/>
        </w:rPr>
      </w:pPr>
      <w:r>
        <w:rPr>
          <w:rFonts w:cs="Simplified Arabic" w:hint="cs"/>
          <w:b/>
          <w:bCs/>
          <w:sz w:val="28"/>
          <w:szCs w:val="28"/>
          <w:rtl/>
        </w:rPr>
        <w:t xml:space="preserve">   </w:t>
      </w:r>
      <w:r>
        <w:rPr>
          <w:rFonts w:cs="Simplified Arabic" w:hint="cs"/>
          <w:sz w:val="28"/>
          <w:szCs w:val="28"/>
          <w:rtl/>
        </w:rPr>
        <w:t xml:space="preserve">هو المصدر الرئيسي لتاريخ اليهود في الفترة من سنة 515 ق.م (السنة السادسة في حكم داريوس) إلى سنة 464 ق.م (السنة الأولى في حكم ارتحشستا). وتدور قصة أستير في حكم أحشوريرش الملك (485- 465 ق.م) على أحوال المسبيين بعد عودتهم إلى أورشليم. </w:t>
      </w:r>
    </w:p>
    <w:p w:rsidR="00741816" w:rsidRDefault="00741816" w:rsidP="00741816">
      <w:pPr>
        <w:jc w:val="lowKashida"/>
        <w:rPr>
          <w:rFonts w:cs="Simplified Arabic"/>
          <w:sz w:val="28"/>
          <w:szCs w:val="28"/>
          <w:rtl/>
        </w:rPr>
      </w:pPr>
      <w:r>
        <w:rPr>
          <w:rFonts w:cs="Simplified Arabic" w:hint="cs"/>
          <w:sz w:val="28"/>
          <w:szCs w:val="28"/>
          <w:rtl/>
        </w:rPr>
        <w:t xml:space="preserve">  وشوش المدينة الهامة المذكورة في سفر أستير هي عاصمة مملكة فارس حيث كان قصر الملك.</w:t>
      </w:r>
    </w:p>
    <w:p w:rsidR="00741816" w:rsidRDefault="00741816" w:rsidP="00741816">
      <w:pPr>
        <w:jc w:val="lowKashida"/>
        <w:rPr>
          <w:rFonts w:cs="Simplified Arabic"/>
          <w:b/>
          <w:bCs/>
          <w:sz w:val="28"/>
          <w:szCs w:val="28"/>
          <w:rtl/>
        </w:rPr>
      </w:pPr>
      <w:r>
        <w:rPr>
          <w:rFonts w:cs="Simplified Arabic" w:hint="cs"/>
          <w:b/>
          <w:bCs/>
          <w:sz w:val="28"/>
          <w:szCs w:val="28"/>
          <w:rtl/>
        </w:rPr>
        <w:t>الرجاء الرجوع إلى سفر أستير ودراسته.</w:t>
      </w:r>
    </w:p>
    <w:p w:rsidR="00741816" w:rsidRDefault="00741816" w:rsidP="00741816">
      <w:pPr>
        <w:jc w:val="lowKashida"/>
        <w:rPr>
          <w:rFonts w:cs="Simplified Arabic"/>
          <w:b/>
          <w:bCs/>
          <w:sz w:val="28"/>
          <w:szCs w:val="28"/>
          <w:rtl/>
        </w:rPr>
      </w:pPr>
    </w:p>
    <w:p w:rsidR="00741816" w:rsidRDefault="00741816" w:rsidP="00741816">
      <w:pPr>
        <w:jc w:val="lowKashida"/>
        <w:rPr>
          <w:rFonts w:cs="Simplified Arabic"/>
          <w:b/>
          <w:bCs/>
          <w:sz w:val="28"/>
          <w:szCs w:val="28"/>
          <w:rtl/>
        </w:rPr>
      </w:pPr>
    </w:p>
    <w:p w:rsidR="00741816" w:rsidRDefault="00741816" w:rsidP="00741816">
      <w:pPr>
        <w:jc w:val="lowKashida"/>
        <w:rPr>
          <w:rFonts w:cs="Simplified Arabic"/>
          <w:b/>
          <w:bCs/>
          <w:sz w:val="28"/>
          <w:szCs w:val="28"/>
          <w:rtl/>
        </w:rPr>
      </w:pPr>
    </w:p>
    <w:p w:rsidR="00741816" w:rsidRDefault="00741816" w:rsidP="00741816">
      <w:pPr>
        <w:jc w:val="lowKashida"/>
        <w:rPr>
          <w:rFonts w:cs="Simplified Arabic"/>
          <w:b/>
          <w:bCs/>
          <w:sz w:val="28"/>
          <w:szCs w:val="28"/>
          <w:rtl/>
        </w:rPr>
      </w:pPr>
      <w:r>
        <w:rPr>
          <w:rFonts w:cs="Simplified Arabic" w:hint="cs"/>
          <w:b/>
          <w:bCs/>
          <w:sz w:val="28"/>
          <w:szCs w:val="28"/>
          <w:rtl/>
        </w:rPr>
        <w:t>عودة الفوج الثاني لليهود مع عزرا (عزرا 7- 10)</w:t>
      </w:r>
    </w:p>
    <w:p w:rsidR="00741816" w:rsidRDefault="00741816" w:rsidP="00741816">
      <w:pPr>
        <w:jc w:val="lowKashida"/>
        <w:rPr>
          <w:rFonts w:cs="Simplified Arabic"/>
          <w:sz w:val="28"/>
          <w:szCs w:val="28"/>
          <w:rtl/>
        </w:rPr>
      </w:pPr>
      <w:r>
        <w:rPr>
          <w:rFonts w:cs="Simplified Arabic" w:hint="cs"/>
          <w:b/>
          <w:bCs/>
          <w:sz w:val="28"/>
          <w:szCs w:val="28"/>
          <w:rtl/>
        </w:rPr>
        <w:lastRenderedPageBreak/>
        <w:t xml:space="preserve">   </w:t>
      </w:r>
      <w:r>
        <w:rPr>
          <w:rFonts w:cs="Simplified Arabic" w:hint="cs"/>
          <w:sz w:val="28"/>
          <w:szCs w:val="28"/>
          <w:rtl/>
        </w:rPr>
        <w:t>ما بين أصحاح (6) وأصحاح (7) من سفر عزرا حوالي 58 سنة (تدشين الهيكل 515 ق.م- رجوع عزرا 457 ق.م).</w:t>
      </w:r>
    </w:p>
    <w:p w:rsidR="00741816" w:rsidRDefault="00741816" w:rsidP="00741816">
      <w:pPr>
        <w:jc w:val="lowKashida"/>
        <w:rPr>
          <w:rFonts w:cs="Simplified Arabic"/>
          <w:sz w:val="28"/>
          <w:szCs w:val="28"/>
          <w:rtl/>
          <w:lang w:bidi="ar-EG"/>
        </w:rPr>
      </w:pPr>
      <w:r>
        <w:rPr>
          <w:rFonts w:cs="Simplified Arabic" w:hint="cs"/>
          <w:sz w:val="28"/>
          <w:szCs w:val="28"/>
          <w:rtl/>
        </w:rPr>
        <w:t xml:space="preserve">  كان عزرا الكاتب من بين المسبيين في بابل، وهو من نسل هارون، رجل بار، كرس حياته لدراسة التوراة. وقد التمس من الملك ارتحشستا أن يؤيد حركة الرجوع من أرض السبي إلى أورشليم... وقد استجاب الملك له وأصدر مرسوماً بذلك (عزرا 7: 11- 26).</w:t>
      </w:r>
      <w:r>
        <w:rPr>
          <w:rFonts w:cs="Simplified Arabic" w:hint="cs"/>
          <w:sz w:val="28"/>
          <w:szCs w:val="28"/>
          <w:rtl/>
          <w:lang w:bidi="ar-EG"/>
        </w:rPr>
        <w:t xml:space="preserve"> بدأ عزرا رحلة الرجوع سنة 457 ق.م ومعه ما يقرب من 2000 شخص من اليهود.</w:t>
      </w:r>
    </w:p>
    <w:p w:rsidR="00741816" w:rsidRDefault="00741816" w:rsidP="00741816">
      <w:pPr>
        <w:jc w:val="lowKashida"/>
        <w:rPr>
          <w:rFonts w:cs="Simplified Arabic"/>
          <w:sz w:val="28"/>
          <w:szCs w:val="28"/>
          <w:rtl/>
          <w:lang w:bidi="ar-EG"/>
        </w:rPr>
      </w:pPr>
      <w:r>
        <w:rPr>
          <w:rFonts w:cs="Simplified Arabic" w:hint="cs"/>
          <w:sz w:val="28"/>
          <w:szCs w:val="28"/>
          <w:rtl/>
          <w:lang w:bidi="ar-EG"/>
        </w:rPr>
        <w:t xml:space="preserve">  وقد منح الملك لليهود بقيادة عزرا، كل ما يلزمهم من مال وخلافه، وأوصى رؤساء المقاطعات بتزويد عزرا ومن معه بالطعام والحماية، كما أعفى كل من يعمل في الهيكل من الضرائب.</w:t>
      </w:r>
    </w:p>
    <w:p w:rsidR="00741816" w:rsidRDefault="00741816" w:rsidP="00741816">
      <w:pPr>
        <w:jc w:val="lowKashida"/>
        <w:rPr>
          <w:rFonts w:cs="Simplified Arabic"/>
          <w:sz w:val="28"/>
          <w:szCs w:val="28"/>
          <w:rtl/>
          <w:lang w:bidi="ar-EG"/>
        </w:rPr>
      </w:pPr>
      <w:r>
        <w:rPr>
          <w:rFonts w:cs="Simplified Arabic" w:hint="cs"/>
          <w:sz w:val="28"/>
          <w:szCs w:val="28"/>
          <w:rtl/>
          <w:lang w:bidi="ar-EG"/>
        </w:rPr>
        <w:t xml:space="preserve">  بدأ عزرا الإصلاح في أورشليم، بالاهتمام بالهيكل. كذلك كان صارماً مع الذين اختلطوا وتزوجوا من الشعوب الوثنية، وقد كان من بينهم قادة روحيين (عزرا 9: 2). وقد تعهد القادة بالتوبة عن هذا الأمر وفسخ زواجهم من أجنبيات وثنيات.</w:t>
      </w:r>
    </w:p>
    <w:p w:rsidR="00741816" w:rsidRDefault="00741816" w:rsidP="00741816">
      <w:pPr>
        <w:jc w:val="lowKashida"/>
        <w:rPr>
          <w:rFonts w:cs="Simplified Arabic"/>
          <w:sz w:val="28"/>
          <w:szCs w:val="28"/>
          <w:rtl/>
          <w:lang w:bidi="ar-EG"/>
        </w:rPr>
      </w:pPr>
    </w:p>
    <w:p w:rsidR="00741816" w:rsidRDefault="00741816" w:rsidP="00741816">
      <w:pPr>
        <w:jc w:val="lowKashida"/>
        <w:rPr>
          <w:rFonts w:cs="Simplified Arabic"/>
          <w:b/>
          <w:bCs/>
          <w:sz w:val="28"/>
          <w:szCs w:val="28"/>
          <w:rtl/>
          <w:lang w:bidi="ar-EG"/>
        </w:rPr>
      </w:pPr>
      <w:r>
        <w:rPr>
          <w:rFonts w:cs="Simplified Arabic" w:hint="cs"/>
          <w:b/>
          <w:bCs/>
          <w:sz w:val="28"/>
          <w:szCs w:val="28"/>
          <w:rtl/>
          <w:lang w:bidi="ar-EG"/>
        </w:rPr>
        <w:t>عودة الفوج الثالث لليهود مع نحميا (سفر نحميا)</w:t>
      </w:r>
    </w:p>
    <w:p w:rsidR="00741816" w:rsidRDefault="00741816" w:rsidP="00741816">
      <w:pPr>
        <w:jc w:val="lowKashida"/>
        <w:rPr>
          <w:rFonts w:cs="Simplified Arabic"/>
          <w:sz w:val="28"/>
          <w:szCs w:val="28"/>
          <w:rtl/>
          <w:lang w:bidi="ar-EG"/>
        </w:rPr>
      </w:pPr>
      <w:r>
        <w:rPr>
          <w:rFonts w:cs="Simplified Arabic" w:hint="cs"/>
          <w:b/>
          <w:bCs/>
          <w:sz w:val="28"/>
          <w:szCs w:val="28"/>
          <w:rtl/>
          <w:lang w:bidi="ar-EG"/>
        </w:rPr>
        <w:t xml:space="preserve">   </w:t>
      </w:r>
      <w:r>
        <w:rPr>
          <w:rFonts w:cs="Simplified Arabic" w:hint="cs"/>
          <w:sz w:val="28"/>
          <w:szCs w:val="28"/>
          <w:rtl/>
          <w:lang w:bidi="ar-EG"/>
        </w:rPr>
        <w:t>كان قائداً عظيماً، وقد قاد شعبه- بداية من سنة 444ق.م- في الشئون المدنية والسياسية. ويرتبط اسم نحميا ببناء أسوار أورشليم المتهدمة، رغم المعارضة الشديدة للأعداء.</w:t>
      </w:r>
    </w:p>
    <w:p w:rsidR="00741816" w:rsidRDefault="00741816" w:rsidP="00741816">
      <w:pPr>
        <w:jc w:val="lowKashida"/>
        <w:rPr>
          <w:rFonts w:cs="Simplified Arabic"/>
          <w:sz w:val="28"/>
          <w:szCs w:val="28"/>
          <w:rtl/>
          <w:lang w:bidi="ar-EG"/>
        </w:rPr>
      </w:pPr>
      <w:r>
        <w:rPr>
          <w:rFonts w:cs="Simplified Arabic" w:hint="cs"/>
          <w:sz w:val="28"/>
          <w:szCs w:val="28"/>
          <w:rtl/>
          <w:lang w:bidi="ar-EG"/>
        </w:rPr>
        <w:t xml:space="preserve">   تم بناء الأسوار المتهدمة في 52 يوماً (نحميا6: 15)، وبهذا عم الأمن والاستقرار البلاد، مما ساعد عزرا الكاتب على الاهتمام والتركيز على خدمته الدينية للشعب.</w:t>
      </w:r>
    </w:p>
    <w:p w:rsidR="00741816" w:rsidRDefault="00741816" w:rsidP="00741816">
      <w:pPr>
        <w:jc w:val="lowKashida"/>
        <w:rPr>
          <w:rFonts w:cs="Simplified Arabic"/>
          <w:sz w:val="28"/>
          <w:szCs w:val="28"/>
          <w:rtl/>
          <w:lang w:bidi="ar-EG"/>
        </w:rPr>
      </w:pPr>
      <w:r>
        <w:rPr>
          <w:rFonts w:cs="Simplified Arabic" w:hint="cs"/>
          <w:sz w:val="28"/>
          <w:szCs w:val="28"/>
          <w:rtl/>
          <w:lang w:bidi="ar-EG"/>
        </w:rPr>
        <w:t>الأصحاح الأول من سفر نحميا، يوضح كيف وصلته الأنباء- وهو في العاصمة الفارسية شوشن- عن الخراب والدمار الحال بمدينة أورشليم... وكيف أنه صلى وتشفع وتوسل لله لأجل خير شعبه (1: 5- 11)... ثم بعد ثلاثة أشهر من الصلاة، طلب من الملك أن يسمح له بالذهاب إلى مدينة أورشليم ليبني أسوارها، وكان أن استجاب الملك لطلبه وأعطاه رسائل إلى ولاة عبر النهر لكي يوفروا له مواد البناء اللازمة لبناء أسوار وأبواب المدينة، فاصطحب معه جماعة قليلة للذهاب إلى أورشليم، وهكذا بكثير من الجهد، تم بناء السور في 52 يوماً كما ذكرنا سابقاً.</w:t>
      </w:r>
    </w:p>
    <w:p w:rsidR="00741816" w:rsidRDefault="00741816" w:rsidP="00741816">
      <w:pPr>
        <w:jc w:val="lowKashida"/>
        <w:rPr>
          <w:rFonts w:cs="Simplified Arabic"/>
          <w:sz w:val="28"/>
          <w:szCs w:val="28"/>
          <w:rtl/>
          <w:lang w:bidi="ar-EG"/>
        </w:rPr>
      </w:pPr>
      <w:r>
        <w:rPr>
          <w:rFonts w:cs="Simplified Arabic" w:hint="cs"/>
          <w:sz w:val="28"/>
          <w:szCs w:val="28"/>
          <w:rtl/>
          <w:lang w:bidi="ar-EG"/>
        </w:rPr>
        <w:t xml:space="preserve">   بعد بناء السور، بدأ نحميا الاهتمام بأمور أخرى، فاسند إلى "حناني" مهمة تنظيم جهاز الحراسة والدفاع عن المدينة (نحميا 7: 1- 4). كذلك، اهتم بتوطين الشعب في جميع أنحاء أورشليم لأنه كانت هناك أماكن متفرقة قليلة السكان في المدينة (نحميا 7: 4).</w:t>
      </w:r>
    </w:p>
    <w:p w:rsidR="00741816" w:rsidRDefault="00741816" w:rsidP="00741816">
      <w:pPr>
        <w:ind w:firstLine="567"/>
        <w:jc w:val="lowKashida"/>
        <w:rPr>
          <w:rFonts w:cs="Simplified Arabic"/>
          <w:sz w:val="40"/>
          <w:rtl/>
        </w:rPr>
      </w:pPr>
      <w:r>
        <w:rPr>
          <w:rFonts w:cs="Simplified Arabic" w:hint="cs"/>
          <w:sz w:val="28"/>
          <w:szCs w:val="28"/>
          <w:rtl/>
          <w:lang w:bidi="ar-EG"/>
        </w:rPr>
        <w:t xml:space="preserve">  أيضاً، قاد الشعب في قطع ميثاق مكتوب، يتعهدون فيه بحفظ الشريعة التي أعطاها الله لموسى، مع التركيز على وصيتين هما: عدم الاختلاط بالشعوب الوثنية والتزاوج من بنيها وبناتها وحفظ يوم السبت، وهذا ما نجده في (نحميا 10: 29- 39): "...</w:t>
      </w:r>
      <w:r>
        <w:rPr>
          <w:rFonts w:cs="Simplified Arabic"/>
          <w:sz w:val="40"/>
          <w:rtl/>
        </w:rPr>
        <w:t xml:space="preserve">29وَدَخَلُوا فِي قَسَمٍ وَحِلْفٍ أَنْ يَسِيرُوا فِي شَرِيعَةِ اللَّهِ الَّتِي أُعْطِيَتْ عَنْ يَدِ مُوسَى عَبْدِ اللَّهِ، وَأَنْ يَحْفَظُوا وَيَعْمَلُوا جَمِيعَ وَصَايَا الرَّبِّ سَيِّدِنَا </w:t>
      </w:r>
      <w:r>
        <w:rPr>
          <w:rFonts w:cs="Simplified Arabic"/>
          <w:sz w:val="40"/>
          <w:rtl/>
        </w:rPr>
        <w:lastRenderedPageBreak/>
        <w:t>وَأَحْكَامِهِ وَفَرَائِضِهِ، 30وَأَنْ لاَ نُعْطِيَ بَنَاتِنَا لِشُعُوبِ الأَرْضِ وَلاَ نَأْخُذَ بَنَاتِهِمْ لِبَنِينَا. 31وَشُعُوبُ الأَرْضِ الَّذِينَ يَأْتُونَ بِالْبَضَائِعِ وَكُلِّ طَعَامِ يَوْمِ السَّبْتِ لِلْبَيْعِ لاَ نَأْخُذُ مِنْهُمْ فِي سَبْتٍ وَلاَ فِي يَوْمٍ مُقَدَّسٍ، وَأَنْ نَتْرُكَ السَّنَةَ السَّابِعَةَ وَالْمُطَالَبَةَ بِكُلِّ دَيْنٍ. 32وَأَقَمْنَا عَلَى أَنْفُسِنَا فَرَائِضَ: أَنْ نَجْعَلَ عَلَى أَنْفُسِنَا ثُلْثَ شَاقِلٍ كُلَّ سَنَةٍ لِخِدْمَةِ بَيْتِ إِلَهِنَا، 33لِخُبْزِ الْوُجُوهِ وَالتَّقْدِمَةِ الدَّائِمَةِ وَالْمُحْرَقَةِ الدَّائِمَةِ وَالسُّبُوتِ وَالأَهِلَّةِ وَالْمَوَاسِمِ وَالأَقْدَاسِ وَذَبَائِحِ الْخَطِيَّةِ، لِلتَّكْفِيرِ عَنْ إِسْرَائِيلَ وَلِكُلِّ عَمَلِ بَيْتِ إِلَهِنَا. 34وَأَلْقَيْنَا قُرَعاً عَلَى قُرْبَانِ الْحَطَبِ بَيْنَ الْكَهَنَةِ وَاللاَّوِيِّينَ وَالشَّعْبِ لإِدْخَالِهِ إِلَى بَيْتِ إِلَهِنَا حَسَبَ بُيُوتِ آبَائِنَا فِي أَوْقَاتٍ مُعَيَّنَةٍ سَنَةً فَسَنَةً، لأَجْلِ إِحْرَاقِهِ عَلَى مَذْبَحِ الرَّبِّ إِلَهِنَا كَمَا هُوَ مَكْتُوبٌ فِي الشَّرِيعَةِ، 35وَلإِدْخَالِ بَاكُورَاتِ أَرْضِنَا وَبَاكُورَاتِ ثَمَرِ كُلِّ شَجَرَةٍ سَنَةً فَسَنَةً إِلَى بَيْتِ الرَّبِّ، 36وَأَبْكَارِ بَنِينَا وَبَهَائِمِنَا كَمَا هُوَ مَكْتُوبٌ فِي الشَّرِيعَةِ، وَأَبْكَارِ بَقَرِنَا وَغَنَمِنَا لإِحْضَارِهَا إِلَى بَيْتِ إِلَهِنَا إِلَى الْكَهَنَةِ الْخَادِمِينَ فِي بَيْتِ إِلَهِنَا. 37وَأَنْ نَأْتِيَ بِأَوَائِلِ عَجِينِنَا وَرَفَائِعِنَا وَأَثْمَارِ كُلِّ شَجَرَةٍ مِنَ الْخَمْرِ وَالزَّيْتِ إِلَى الْكَهَنَةِ إِلَى مَخَادِعِ بَيْتِ إِلَهِنَا، وَبِعُشْرِ أَرْضِنَا إِلَى اللاَّوِيِّينَ وَاللاَّوِيُّونَ هُمُ الَّذِينَ يُعَشِّرُونَ فِي جَمِيعِ مُدُنِ فَلاَحَتِنَا. 38وَيَكُونُ الْكَاهِنُ ابْنُ هَارُونَ مَعَ اللاَّوِيِّينَ حِينَ يُعَشِّرُ اللاَّوِيُّونَ، وَيُصْعِدُ اللاَّوِيُّونَ عُشْرَ الأَعْشَارِ إِلَى بَيْتِ إِلَهِنَا إِلَى الْمَخَادِعِ إِلَى بَيْتِ الْخَزِينَةِ، 39لأَنَّ بَنِي إِسْرَائِيلَ وَبَنِي لاَوِي يَأْتُونَ بِرَفِيعَةِ الْقَمْحِ وَالْخَمْرِ وَالزَّيْتِ إِلَى الْمَخَادِعِ، وَهُنَاكَ آنِيَةُ الْقُدْسِ وَالْكَهَنَةُ الْخَادِمُونَ وَالْبَوَّابُونَ وَالْمُغَنُّونَ وَلاَ نَتْرُكُ بَيْتَ إِلَهِنَا.</w:t>
      </w:r>
      <w:r>
        <w:rPr>
          <w:rFonts w:cs="Simplified Arabic" w:hint="cs"/>
          <w:sz w:val="28"/>
          <w:szCs w:val="28"/>
          <w:rtl/>
        </w:rPr>
        <w:t>"</w:t>
      </w:r>
    </w:p>
    <w:p w:rsidR="00741816" w:rsidRDefault="00741816" w:rsidP="00741816">
      <w:pPr>
        <w:ind w:firstLine="567"/>
        <w:jc w:val="lowKashida"/>
        <w:rPr>
          <w:rFonts w:cs="Simplified Arabic"/>
          <w:sz w:val="40"/>
          <w:rtl/>
        </w:rPr>
      </w:pPr>
    </w:p>
    <w:p w:rsidR="00741816" w:rsidRDefault="00741816" w:rsidP="00741816">
      <w:pPr>
        <w:jc w:val="lowKashida"/>
        <w:rPr>
          <w:rFonts w:cs="Simplified Arabic"/>
          <w:sz w:val="28"/>
          <w:szCs w:val="28"/>
          <w:rtl/>
        </w:rPr>
      </w:pPr>
      <w:r>
        <w:rPr>
          <w:rFonts w:cs="Simplified Arabic" w:hint="cs"/>
          <w:sz w:val="28"/>
          <w:szCs w:val="28"/>
          <w:rtl/>
        </w:rPr>
        <w:t>كذلك، أس</w:t>
      </w:r>
      <w:r w:rsidRPr="001672EE">
        <w:rPr>
          <w:rFonts w:cs="Simplified Arabic" w:hint="cs"/>
          <w:sz w:val="28"/>
          <w:szCs w:val="28"/>
          <w:rtl/>
        </w:rPr>
        <w:t>ند</w:t>
      </w:r>
      <w:r>
        <w:rPr>
          <w:rFonts w:cs="Simplified Arabic" w:hint="cs"/>
          <w:sz w:val="28"/>
          <w:szCs w:val="28"/>
          <w:rtl/>
        </w:rPr>
        <w:t xml:space="preserve"> نحميا مهمة جمع العشور والهبات والتبرعات إلى الكهنة واللاويين (نحميا12: 44) حتى يستمر الكهنة واللاويين في خدمة الله.</w:t>
      </w:r>
    </w:p>
    <w:p w:rsidR="00741816" w:rsidRDefault="00741816" w:rsidP="00741816">
      <w:pPr>
        <w:jc w:val="lowKashida"/>
        <w:rPr>
          <w:rFonts w:cs="Simplified Arabic"/>
          <w:sz w:val="28"/>
          <w:szCs w:val="28"/>
          <w:rtl/>
        </w:rPr>
      </w:pPr>
      <w:r>
        <w:rPr>
          <w:rFonts w:cs="Simplified Arabic" w:hint="cs"/>
          <w:sz w:val="28"/>
          <w:szCs w:val="28"/>
          <w:rtl/>
        </w:rPr>
        <w:t>حقاً، كان نحميا قائداً عظيماً في أيامه، فقد بذل جهوداً جبارة لخدمة الله وشعبه، حتى أنه- في نهاية سفره- يتجه إلى الله طالباً أن يذكره بالخير (نحميا23: 31).</w:t>
      </w:r>
    </w:p>
    <w:p w:rsidR="00741816" w:rsidRDefault="00741816" w:rsidP="00741816">
      <w:pPr>
        <w:jc w:val="lowKashida"/>
        <w:rPr>
          <w:rFonts w:cs="Simplified Arabic"/>
          <w:b/>
          <w:bCs/>
          <w:sz w:val="28"/>
          <w:szCs w:val="28"/>
          <w:rtl/>
        </w:rPr>
      </w:pPr>
      <w:r>
        <w:rPr>
          <w:rFonts w:cs="Simplified Arabic" w:hint="cs"/>
          <w:b/>
          <w:bCs/>
          <w:sz w:val="28"/>
          <w:szCs w:val="28"/>
          <w:rtl/>
        </w:rPr>
        <w:t>انظر جدول العودة من السبي صـ994 بالتفسير التطبيقي للكتاب المقدس.</w:t>
      </w:r>
    </w:p>
    <w:p w:rsidR="00741816" w:rsidRDefault="00741816" w:rsidP="00741816">
      <w:pPr>
        <w:jc w:val="lowKashida"/>
        <w:rPr>
          <w:rFonts w:cs="Simplified Arabic"/>
          <w:b/>
          <w:bCs/>
          <w:sz w:val="28"/>
          <w:szCs w:val="28"/>
          <w:rtl/>
        </w:rPr>
      </w:pPr>
    </w:p>
    <w:p w:rsidR="00741816" w:rsidRDefault="00741816" w:rsidP="00741816">
      <w:pPr>
        <w:jc w:val="lowKashida"/>
        <w:rPr>
          <w:rFonts w:cs="Simplified Arabic"/>
          <w:b/>
          <w:bCs/>
          <w:sz w:val="28"/>
          <w:szCs w:val="28"/>
          <w:rtl/>
        </w:rPr>
      </w:pPr>
      <w:r>
        <w:rPr>
          <w:rFonts w:cs="Simplified Arabic" w:hint="cs"/>
          <w:b/>
          <w:bCs/>
          <w:sz w:val="28"/>
          <w:szCs w:val="28"/>
          <w:rtl/>
        </w:rPr>
        <w:t>ملاخي</w:t>
      </w:r>
    </w:p>
    <w:p w:rsidR="00741816" w:rsidRDefault="00741816" w:rsidP="00741816">
      <w:pPr>
        <w:jc w:val="lowKashida"/>
        <w:rPr>
          <w:rFonts w:cs="Simplified Arabic"/>
          <w:sz w:val="28"/>
          <w:szCs w:val="28"/>
          <w:rtl/>
        </w:rPr>
      </w:pPr>
      <w:r>
        <w:rPr>
          <w:rFonts w:cs="Simplified Arabic" w:hint="cs"/>
          <w:b/>
          <w:bCs/>
          <w:sz w:val="28"/>
          <w:szCs w:val="28"/>
          <w:rtl/>
        </w:rPr>
        <w:t xml:space="preserve">  </w:t>
      </w:r>
      <w:r>
        <w:rPr>
          <w:rFonts w:cs="Simplified Arabic" w:hint="cs"/>
          <w:sz w:val="28"/>
          <w:szCs w:val="28"/>
          <w:rtl/>
        </w:rPr>
        <w:t xml:space="preserve">أو السفر الذي يختم تاريخ العهد القديم كله: </w:t>
      </w:r>
    </w:p>
    <w:p w:rsidR="00741816" w:rsidRPr="00BC1C5F" w:rsidRDefault="00741816" w:rsidP="00741816">
      <w:pPr>
        <w:ind w:firstLine="567"/>
        <w:jc w:val="lowKashida"/>
        <w:rPr>
          <w:rFonts w:cs="Simplified Arabic"/>
          <w:sz w:val="40"/>
          <w:rtl/>
        </w:rPr>
      </w:pPr>
      <w:r>
        <w:rPr>
          <w:rFonts w:cs="Simplified Arabic" w:hint="cs"/>
          <w:sz w:val="28"/>
          <w:szCs w:val="28"/>
          <w:rtl/>
        </w:rPr>
        <w:t>"</w:t>
      </w:r>
      <w:r>
        <w:rPr>
          <w:rFonts w:cs="Simplified Arabic"/>
          <w:sz w:val="40"/>
          <w:rtl/>
        </w:rPr>
        <w:t>«اذْكُرُوا شَرِيعَةَ مُوسَى عَبْدِي الَّتِي أَمَرْتُهُ بِهَا فِي حُورِيبَ عَلَى كُلِّ إِسْرَائِيلَ. الْفَرَائِضَ وَالأَحْكَامَ. هَئَنَذَا أُرْسِلُ إِلَيْكُمْ إِيلِيَّا النَّبِيَّ قَبْلَ مَجِيءِ يَوْمِ الرَّبِّ الْيَوْمِ الْعَظِيمِ وَالْمَخُوفِ</w:t>
      </w:r>
      <w:r>
        <w:rPr>
          <w:rFonts w:cs="Simplified Arabic" w:hint="cs"/>
          <w:sz w:val="40"/>
          <w:rtl/>
        </w:rPr>
        <w:t>.</w:t>
      </w:r>
      <w:r>
        <w:rPr>
          <w:rFonts w:cs="Simplified Arabic" w:hint="cs"/>
          <w:sz w:val="28"/>
          <w:szCs w:val="28"/>
          <w:rtl/>
        </w:rPr>
        <w:t>" (ملاخي4: 4، 5)</w:t>
      </w:r>
    </w:p>
    <w:p w:rsidR="00741816" w:rsidRDefault="00741816" w:rsidP="00741816">
      <w:pPr>
        <w:tabs>
          <w:tab w:val="left" w:pos="2636"/>
        </w:tabs>
        <w:rPr>
          <w:rFonts w:cs="Simplified Arabic"/>
          <w:sz w:val="28"/>
          <w:szCs w:val="28"/>
          <w:rtl/>
        </w:rPr>
      </w:pPr>
      <w:r>
        <w:rPr>
          <w:rFonts w:cs="Simplified Arabic" w:hint="cs"/>
          <w:sz w:val="28"/>
          <w:szCs w:val="28"/>
          <w:rtl/>
        </w:rPr>
        <w:t>يذكّر ملاخي النبي شعبه بأحكام وفرائض شريعة موسى، التي أعطاها الله له في جبل حوريب (سيناء). كما يذكر لهم أن الله سوف يرسل رسوله إيليا النبي (يوحنا المعمدان) قبل مجيء يوم الرب... حيث يكلمنا الله ويصالحنا في ابنه؛ الرب يسوع المسيح في الأيام الأخيرة. لقد صمت الله، ولم يرسل أنبياء له خلال فترة 400 سنة، هي الفترة ما بين ملاخي ويوحنا المعمدان.</w:t>
      </w:r>
    </w:p>
    <w:p w:rsidR="00741816" w:rsidRDefault="00741816" w:rsidP="00741816">
      <w:pPr>
        <w:tabs>
          <w:tab w:val="left" w:pos="2636"/>
        </w:tabs>
        <w:rPr>
          <w:rFonts w:cs="Simplified Arabic"/>
          <w:sz w:val="28"/>
          <w:szCs w:val="28"/>
          <w:rtl/>
        </w:rPr>
      </w:pPr>
      <w:r>
        <w:rPr>
          <w:rFonts w:cs="Simplified Arabic" w:hint="cs"/>
          <w:sz w:val="28"/>
          <w:szCs w:val="28"/>
          <w:rtl/>
        </w:rPr>
        <w:t xml:space="preserve">  عاصر ملاخي الفترة الأخيرة من حياة نحميا وعزرا، وتكلم- مثلما تكلم عزرا ونحميا- عن قداسة الهيكل والاهتمام بحفظ السبت وكذلك العهد المقدس للزواج. </w:t>
      </w:r>
    </w:p>
    <w:p w:rsidR="00741816" w:rsidRDefault="00741816" w:rsidP="00741816">
      <w:pPr>
        <w:tabs>
          <w:tab w:val="left" w:pos="2636"/>
        </w:tabs>
        <w:rPr>
          <w:rFonts w:cs="Simplified Arabic"/>
          <w:b/>
          <w:bCs/>
          <w:sz w:val="28"/>
          <w:szCs w:val="28"/>
          <w:rtl/>
        </w:rPr>
      </w:pPr>
      <w:r>
        <w:rPr>
          <w:rFonts w:cs="Simplified Arabic" w:hint="cs"/>
          <w:b/>
          <w:bCs/>
          <w:sz w:val="28"/>
          <w:szCs w:val="28"/>
          <w:rtl/>
        </w:rPr>
        <w:t>وسوف نتكلم في الدرس الأخير عن فترة ما بين العهدين؛ القديم والجديد.</w:t>
      </w:r>
    </w:p>
    <w:p w:rsidR="00741816" w:rsidRDefault="00741816" w:rsidP="00741816">
      <w:pPr>
        <w:tabs>
          <w:tab w:val="left" w:pos="2636"/>
        </w:tabs>
        <w:rPr>
          <w:rFonts w:cs="Simplified Arabic"/>
          <w:b/>
          <w:bCs/>
          <w:sz w:val="28"/>
          <w:szCs w:val="28"/>
          <w:rtl/>
        </w:rPr>
      </w:pPr>
    </w:p>
    <w:p w:rsidR="00DC01B0" w:rsidRDefault="00DC01B0">
      <w:bookmarkStart w:id="0" w:name="_GoBack"/>
      <w:bookmarkEnd w:id="0"/>
    </w:p>
    <w:sectPr w:rsidR="00DC01B0" w:rsidSect="006C11D0">
      <w:footerReference w:type="even" r:id="rId8"/>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443" w:rsidRDefault="00471443">
      <w:r>
        <w:separator/>
      </w:r>
    </w:p>
  </w:endnote>
  <w:endnote w:type="continuationSeparator" w:id="0">
    <w:p w:rsidR="00471443" w:rsidRDefault="0047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79F" w:rsidRDefault="00741816" w:rsidP="00530E14">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0D379F" w:rsidRDefault="004714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79F" w:rsidRDefault="00741816" w:rsidP="00530E14">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18792B">
      <w:rPr>
        <w:rStyle w:val="PageNumber"/>
        <w:noProof/>
        <w:rtl/>
      </w:rPr>
      <w:t>5</w:t>
    </w:r>
    <w:r>
      <w:rPr>
        <w:rStyle w:val="PageNumber"/>
        <w:rtl/>
      </w:rPr>
      <w:fldChar w:fldCharType="end"/>
    </w:r>
  </w:p>
  <w:p w:rsidR="000D379F" w:rsidRDefault="00471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443" w:rsidRDefault="00471443">
      <w:r>
        <w:separator/>
      </w:r>
    </w:p>
  </w:footnote>
  <w:footnote w:type="continuationSeparator" w:id="0">
    <w:p w:rsidR="00471443" w:rsidRDefault="004714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36ED5"/>
    <w:multiLevelType w:val="hybridMultilevel"/>
    <w:tmpl w:val="0158ECE2"/>
    <w:lvl w:ilvl="0" w:tplc="4B6A7C4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FD19D1"/>
    <w:multiLevelType w:val="hybridMultilevel"/>
    <w:tmpl w:val="F1060D98"/>
    <w:lvl w:ilvl="0" w:tplc="3968B876">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D7374B"/>
    <w:multiLevelType w:val="hybridMultilevel"/>
    <w:tmpl w:val="CE1200EE"/>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607659"/>
    <w:multiLevelType w:val="hybridMultilevel"/>
    <w:tmpl w:val="175EF852"/>
    <w:lvl w:ilvl="0" w:tplc="11EA842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444325"/>
    <w:multiLevelType w:val="hybridMultilevel"/>
    <w:tmpl w:val="29146874"/>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053558"/>
    <w:multiLevelType w:val="hybridMultilevel"/>
    <w:tmpl w:val="3FB8075A"/>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9923B4"/>
    <w:multiLevelType w:val="hybridMultilevel"/>
    <w:tmpl w:val="DC14A558"/>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00E"/>
    <w:rsid w:val="0018792B"/>
    <w:rsid w:val="0026300E"/>
    <w:rsid w:val="00471443"/>
    <w:rsid w:val="00741816"/>
    <w:rsid w:val="00DC01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81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41816"/>
    <w:pPr>
      <w:tabs>
        <w:tab w:val="center" w:pos="4153"/>
        <w:tab w:val="right" w:pos="8306"/>
      </w:tabs>
    </w:pPr>
  </w:style>
  <w:style w:type="character" w:customStyle="1" w:styleId="FooterChar">
    <w:name w:val="Footer Char"/>
    <w:basedOn w:val="DefaultParagraphFont"/>
    <w:link w:val="Footer"/>
    <w:rsid w:val="00741816"/>
    <w:rPr>
      <w:rFonts w:ascii="Times New Roman" w:eastAsia="Times New Roman" w:hAnsi="Times New Roman" w:cs="Times New Roman"/>
      <w:sz w:val="24"/>
      <w:szCs w:val="24"/>
    </w:rPr>
  </w:style>
  <w:style w:type="character" w:styleId="PageNumber">
    <w:name w:val="page number"/>
    <w:basedOn w:val="DefaultParagraphFont"/>
    <w:rsid w:val="007418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81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41816"/>
    <w:pPr>
      <w:tabs>
        <w:tab w:val="center" w:pos="4153"/>
        <w:tab w:val="right" w:pos="8306"/>
      </w:tabs>
    </w:pPr>
  </w:style>
  <w:style w:type="character" w:customStyle="1" w:styleId="FooterChar">
    <w:name w:val="Footer Char"/>
    <w:basedOn w:val="DefaultParagraphFont"/>
    <w:link w:val="Footer"/>
    <w:rsid w:val="00741816"/>
    <w:rPr>
      <w:rFonts w:ascii="Times New Roman" w:eastAsia="Times New Roman" w:hAnsi="Times New Roman" w:cs="Times New Roman"/>
      <w:sz w:val="24"/>
      <w:szCs w:val="24"/>
    </w:rPr>
  </w:style>
  <w:style w:type="character" w:styleId="PageNumber">
    <w:name w:val="page number"/>
    <w:basedOn w:val="DefaultParagraphFont"/>
    <w:rsid w:val="00741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1452</Words>
  <Characters>8278</Characters>
  <Application>Microsoft Office Word</Application>
  <DocSecurity>0</DocSecurity>
  <Lines>68</Lines>
  <Paragraphs>19</Paragraphs>
  <ScaleCrop>false</ScaleCrop>
  <Company/>
  <LinksUpToDate>false</LinksUpToDate>
  <CharactersWithSpaces>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Momtaz</dc:creator>
  <cp:keywords/>
  <dc:description/>
  <cp:lastModifiedBy>Eva Momtaz</cp:lastModifiedBy>
  <cp:revision>3</cp:revision>
  <dcterms:created xsi:type="dcterms:W3CDTF">2014-04-10T09:09:00Z</dcterms:created>
  <dcterms:modified xsi:type="dcterms:W3CDTF">2014-05-06T07:16:00Z</dcterms:modified>
</cp:coreProperties>
</file>